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C139" w14:textId="77777777" w:rsidR="00FE067E" w:rsidRDefault="00CD36CF" w:rsidP="002010BF">
      <w:pPr>
        <w:pStyle w:val="TitlePageOrigin"/>
      </w:pPr>
      <w:r>
        <w:t>WEST virginia legislature</w:t>
      </w:r>
    </w:p>
    <w:p w14:paraId="0DEB82F9" w14:textId="104D493D" w:rsidR="00CD36CF" w:rsidRDefault="00CD36CF" w:rsidP="002010BF">
      <w:pPr>
        <w:pStyle w:val="TitlePageSession"/>
      </w:pPr>
      <w:r>
        <w:t>20</w:t>
      </w:r>
      <w:r w:rsidR="00081D6D">
        <w:t>2</w:t>
      </w:r>
      <w:r w:rsidR="00D7428E">
        <w:t>3</w:t>
      </w:r>
      <w:r>
        <w:t xml:space="preserve"> regular session</w:t>
      </w:r>
    </w:p>
    <w:p w14:paraId="7FFF7103" w14:textId="5F804F83" w:rsidR="00A2115C" w:rsidRDefault="00A2115C" w:rsidP="002010BF">
      <w:pPr>
        <w:pStyle w:val="TitlePageSession"/>
      </w:pPr>
      <w:r>
        <w:t>ENGROSSED</w:t>
      </w:r>
    </w:p>
    <w:p w14:paraId="1F0C4714" w14:textId="77777777" w:rsidR="00CD36CF" w:rsidRDefault="00233D8C" w:rsidP="002010BF">
      <w:pPr>
        <w:pStyle w:val="TitlePageBillPrefix"/>
      </w:pPr>
      <w:sdt>
        <w:sdtPr>
          <w:tag w:val="IntroDate"/>
          <w:id w:val="-1236936958"/>
          <w:placeholder>
            <w:docPart w:val="4C77A6D27BB742CE9208F52613A34671"/>
          </w:placeholder>
          <w:text/>
        </w:sdtPr>
        <w:sdtEndPr/>
        <w:sdtContent>
          <w:r w:rsidR="00AC3B58">
            <w:t>Committee Substitute</w:t>
          </w:r>
        </w:sdtContent>
      </w:sdt>
    </w:p>
    <w:p w14:paraId="350F7BB8" w14:textId="77777777" w:rsidR="00AC3B58" w:rsidRPr="00AC3B58" w:rsidRDefault="00AC3B58" w:rsidP="002010BF">
      <w:pPr>
        <w:pStyle w:val="TitlePageBillPrefix"/>
      </w:pPr>
      <w:r>
        <w:t>for</w:t>
      </w:r>
    </w:p>
    <w:p w14:paraId="2E0A1730" w14:textId="77777777" w:rsidR="00CD36CF" w:rsidRDefault="00233D8C" w:rsidP="002010BF">
      <w:pPr>
        <w:pStyle w:val="BillNumber"/>
      </w:pPr>
      <w:sdt>
        <w:sdtPr>
          <w:tag w:val="Chamber"/>
          <w:id w:val="893011969"/>
          <w:lock w:val="sdtLocked"/>
          <w:placeholder>
            <w:docPart w:val="4E987343B7794781B5881F4ECD62A944"/>
          </w:placeholder>
          <w:dropDownList>
            <w:listItem w:displayText="House" w:value="House"/>
            <w:listItem w:displayText="Senate" w:value="Senate"/>
          </w:dropDownList>
        </w:sdtPr>
        <w:sdtEndPr/>
        <w:sdtContent>
          <w:r w:rsidR="00797A1D">
            <w:t>House</w:t>
          </w:r>
        </w:sdtContent>
      </w:sdt>
      <w:r w:rsidR="00303684">
        <w:t xml:space="preserve"> </w:t>
      </w:r>
      <w:r w:rsidR="00CD36CF">
        <w:t xml:space="preserve">Bill </w:t>
      </w:r>
      <w:sdt>
        <w:sdtPr>
          <w:tag w:val="BNum"/>
          <w:id w:val="1645317809"/>
          <w:lock w:val="sdtLocked"/>
          <w:placeholder>
            <w:docPart w:val="A82869914D1649DD9E138C16401947D2"/>
          </w:placeholder>
          <w:text/>
        </w:sdtPr>
        <w:sdtEndPr/>
        <w:sdtContent>
          <w:r w:rsidR="00797A1D" w:rsidRPr="00797A1D">
            <w:t>2305</w:t>
          </w:r>
        </w:sdtContent>
      </w:sdt>
    </w:p>
    <w:p w14:paraId="54286201" w14:textId="77777777" w:rsidR="00797A1D" w:rsidRDefault="00797A1D" w:rsidP="002010BF">
      <w:pPr>
        <w:pStyle w:val="References"/>
        <w:rPr>
          <w:smallCaps/>
        </w:rPr>
      </w:pPr>
      <w:r>
        <w:rPr>
          <w:smallCaps/>
        </w:rPr>
        <w:t>By Delegate Howell</w:t>
      </w:r>
    </w:p>
    <w:p w14:paraId="12C3EE84" w14:textId="77777777" w:rsidR="00680975" w:rsidRDefault="00CD36CF" w:rsidP="00797A1D">
      <w:pPr>
        <w:pStyle w:val="References"/>
        <w:sectPr w:rsidR="00680975" w:rsidSect="00171A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EC7BA5BC8F34FA3902D21C707DAA53D"/>
          </w:placeholder>
          <w:text w:multiLine="1"/>
        </w:sdtPr>
        <w:sdtEndPr/>
        <w:sdtContent>
          <w:r w:rsidR="00171A3D">
            <w:t>Originating in the Committee on Government Organization; Reported on February 22, 2023</w:t>
          </w:r>
        </w:sdtContent>
      </w:sdt>
      <w:r>
        <w:t>]</w:t>
      </w:r>
    </w:p>
    <w:p w14:paraId="2C44AAD7" w14:textId="62787414" w:rsidR="00797A1D" w:rsidRDefault="00797A1D" w:rsidP="00797A1D">
      <w:pPr>
        <w:pStyle w:val="References"/>
      </w:pPr>
    </w:p>
    <w:p w14:paraId="615AB1DA" w14:textId="05F4A305" w:rsidR="00797A1D" w:rsidRPr="00A954F7" w:rsidRDefault="00797A1D" w:rsidP="006E5D41">
      <w:pPr>
        <w:pStyle w:val="TitleSection"/>
        <w:rPr>
          <w:color w:val="auto"/>
        </w:rPr>
      </w:pPr>
      <w:r w:rsidRPr="00A954F7">
        <w:rPr>
          <w:color w:val="auto"/>
        </w:rPr>
        <w:lastRenderedPageBreak/>
        <w:t xml:space="preserve">A BILL to amend and reenact </w:t>
      </w:r>
      <w:r w:rsidR="00171A3D">
        <w:rPr>
          <w:color w:val="auto"/>
        </w:rPr>
        <w:t xml:space="preserve">§17A-1-1 and </w:t>
      </w:r>
      <w:r w:rsidRPr="00A954F7">
        <w:rPr>
          <w:color w:val="auto"/>
        </w:rPr>
        <w:t>§17A-3-5 of the Code of West Virginia, 1931, as amended, relating</w:t>
      </w:r>
      <w:r w:rsidR="00171A3D">
        <w:rPr>
          <w:color w:val="auto"/>
        </w:rPr>
        <w:t xml:space="preserve"> to</w:t>
      </w:r>
      <w:r w:rsidRPr="00A954F7">
        <w:rPr>
          <w:color w:val="auto"/>
        </w:rPr>
        <w:t xml:space="preserve"> foreign market vehicles </w:t>
      </w:r>
      <w:r w:rsidR="00DC45D4">
        <w:rPr>
          <w:color w:val="auto"/>
        </w:rPr>
        <w:t>at least</w:t>
      </w:r>
      <w:r w:rsidRPr="00A954F7">
        <w:rPr>
          <w:color w:val="auto"/>
        </w:rPr>
        <w:t xml:space="preserve"> 25 years old</w:t>
      </w:r>
      <w:r w:rsidR="00171A3D">
        <w:rPr>
          <w:color w:val="auto"/>
        </w:rPr>
        <w:t xml:space="preserve">; defining a term; allowing foreign market vehicles </w:t>
      </w:r>
      <w:r w:rsidR="00DC45D4">
        <w:rPr>
          <w:color w:val="auto"/>
        </w:rPr>
        <w:t>at least</w:t>
      </w:r>
      <w:r w:rsidR="00171A3D">
        <w:rPr>
          <w:color w:val="auto"/>
        </w:rPr>
        <w:t xml:space="preserve"> 25 years old</w:t>
      </w:r>
      <w:r w:rsidRPr="00A954F7">
        <w:rPr>
          <w:color w:val="auto"/>
        </w:rPr>
        <w:t xml:space="preserve"> to be exempted from title requirements and to be registered under this article for an additional $25 fee.</w:t>
      </w:r>
    </w:p>
    <w:p w14:paraId="6F65D76D" w14:textId="77777777" w:rsidR="00797A1D" w:rsidRPr="00A954F7" w:rsidRDefault="00797A1D" w:rsidP="006E5D41">
      <w:pPr>
        <w:pStyle w:val="EnactingClause"/>
        <w:rPr>
          <w:color w:val="auto"/>
        </w:rPr>
      </w:pPr>
      <w:r w:rsidRPr="00A954F7">
        <w:rPr>
          <w:color w:val="auto"/>
        </w:rPr>
        <w:t>Be it enacted by the Legislature of West Virginia:</w:t>
      </w:r>
    </w:p>
    <w:p w14:paraId="31066BA2" w14:textId="77777777" w:rsidR="00797A1D" w:rsidRPr="00A954F7" w:rsidRDefault="00797A1D" w:rsidP="006E5D41">
      <w:pPr>
        <w:pStyle w:val="EnactingClause"/>
        <w:rPr>
          <w:color w:val="auto"/>
        </w:rPr>
        <w:sectPr w:rsidR="00797A1D" w:rsidRPr="00A954F7" w:rsidSect="00680975">
          <w:pgSz w:w="12240" w:h="15840" w:code="1"/>
          <w:pgMar w:top="1440" w:right="1440" w:bottom="1440" w:left="1440" w:header="720" w:footer="720" w:gutter="0"/>
          <w:lnNumType w:countBy="1" w:restart="newSection"/>
          <w:pgNumType w:start="0"/>
          <w:cols w:space="720"/>
          <w:titlePg/>
          <w:docGrid w:linePitch="360"/>
        </w:sectPr>
      </w:pPr>
    </w:p>
    <w:p w14:paraId="48AC6BBA" w14:textId="6A187845" w:rsidR="00A2115C" w:rsidRPr="00A2115C" w:rsidRDefault="00A2115C" w:rsidP="006E5D41">
      <w:pPr>
        <w:pStyle w:val="ChapterHeading"/>
        <w:widowControl/>
      </w:pPr>
      <w:r w:rsidRPr="00AB1D53">
        <w:t xml:space="preserve"> </w:t>
      </w:r>
      <w:r w:rsidRPr="00A2115C">
        <w:t>CHAPTER 17A. MOTOR VEHICLE ADMINISTRATION, REGISTRATION, CERTIFICATE OF TITLE, AND ANTITHEFT PROVISIONS.</w:t>
      </w:r>
    </w:p>
    <w:p w14:paraId="19ADAAB2" w14:textId="77777777" w:rsidR="00A2115C" w:rsidRPr="00AB1D53" w:rsidRDefault="00A2115C" w:rsidP="006E5D41">
      <w:pPr>
        <w:pStyle w:val="ArticleHeading"/>
        <w:widowControl/>
      </w:pPr>
      <w:r w:rsidRPr="00AB1D53">
        <w:t>ARTICLE 1. WORDS AND PHRASES DEFINED.</w:t>
      </w:r>
    </w:p>
    <w:p w14:paraId="367A2643" w14:textId="77777777" w:rsidR="00A2115C" w:rsidRPr="00AB1D53" w:rsidRDefault="00A2115C" w:rsidP="006E5D41">
      <w:pPr>
        <w:pStyle w:val="SectionHeading"/>
        <w:widowControl/>
        <w:rPr>
          <w:rFonts w:cs="Times New Roman"/>
        </w:rPr>
      </w:pPr>
      <w:r w:rsidRPr="00AB1D53">
        <w:rPr>
          <w:rFonts w:cs="Times New Roman"/>
        </w:rPr>
        <w:t>§17A-1-1. Definitions.</w:t>
      </w:r>
    </w:p>
    <w:p w14:paraId="071AA9A4" w14:textId="77777777" w:rsidR="00A2115C" w:rsidRPr="00AB1D53" w:rsidRDefault="00A2115C" w:rsidP="006E5D41">
      <w:pPr>
        <w:ind w:firstLine="720"/>
        <w:jc w:val="both"/>
        <w:rPr>
          <w:rFonts w:eastAsia="Calibri" w:cs="Times New Roman"/>
          <w:strike/>
          <w:color w:val="000000"/>
        </w:rPr>
      </w:pPr>
      <w:bookmarkStart w:id="0" w:name="_Hlk127949252"/>
      <w:r w:rsidRPr="00AB1D53">
        <w:rPr>
          <w:rFonts w:eastAsia="Calibri" w:cs="Times New Roman"/>
          <w:strike/>
          <w:color w:val="000000"/>
        </w:rPr>
        <w:t>Except as otherwise provided in this chapter, the following words and phrases, when used in this chapter, have the meanings respectively ascribed to them in this article:</w:t>
      </w:r>
    </w:p>
    <w:p w14:paraId="24EAAF21"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(a) “Vehicle” means every device in, upon, or by which any person or property is or may be transported or drawn upon a highway, excepting devices moved by human power or used exclusively upon stationary rails or tracks.</w:t>
      </w:r>
    </w:p>
    <w:p w14:paraId="5A4D4174"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(b) “Motor vehicle” means every vehicle which is self-propelled and every vehicle which is propelled by electric power obtained from overhead trolley wires, but not operated upon rails.</w:t>
      </w:r>
    </w:p>
    <w:p w14:paraId="60D4EF62"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(c) “Motorcycle” means every motor vehicle, including motor-driven cycles and mopeds as defined in §17C-1-5 and §17C-1-5a of this code, having a saddle for the use of the rider and designed to travel on not more than three wheels in contact with the ground, but excluding a tractor, and an electric bicycle as defined in §17C-1-70 of this code.</w:t>
      </w:r>
    </w:p>
    <w:p w14:paraId="63F0602F"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(d) “School bus” means every motor vehicle owned by a public governmental agency and operated for the transportation of children to or from school or privately owned and operated for compensation for the transportation of children to or from school.</w:t>
      </w:r>
    </w:p>
    <w:p w14:paraId="17A6E642"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lastRenderedPageBreak/>
        <w:t>(e) “Bus” means every motor vehicle designed to carry more than seven passengers and used to transport persons; and every motor vehicle, other than a taxicab, designed and used to transport persons for compensation.</w:t>
      </w:r>
    </w:p>
    <w:p w14:paraId="78DC3D20"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(f) “Truck tractor” means every motor vehicle designed and used primarily for drawing other vehicles and not constructed to carry a load other than a part of the weight of the vehicle and drawn load.</w:t>
      </w:r>
    </w:p>
    <w:p w14:paraId="3421FBF2"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(g) “Farm tractor” means every motor vehicle designed and used primarily as a farm implement for drawing plows, mowing machines, and other implements of husbandry.</w:t>
      </w:r>
    </w:p>
    <w:p w14:paraId="16CB4E8E"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(h) “Road tractor” means every motor vehicle designed, used, or maintained for drawing other vehicles and not constructed to carry any load thereon either independently or any part of the weight of a vehicle or drawn load.</w:t>
      </w:r>
    </w:p>
    <w:p w14:paraId="109156AF"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(i) “Truck” means every motor vehicle designed, used, or maintained primarily for the transportation of property.</w:t>
      </w:r>
    </w:p>
    <w:p w14:paraId="32B73AC9"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(j) “Trailer” means every vehicle with or without motive power designed for carrying persons or property and for being drawn by a motor vehicle and constructed so that no part of its weight rests upon the towing vehicle but excluding recreational vehicles.</w:t>
      </w:r>
    </w:p>
    <w:p w14:paraId="3A57083D"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(k) “Semitrailer” means every vehicle with or without motive power designed for carrying persons or property and for being drawn by a motor vehicle and constructed so that some part of its weight and that of its load rests upon or is carried by another vehicle.</w:t>
      </w:r>
    </w:p>
    <w:p w14:paraId="37E3D01F"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(l)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39B40570"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 xml:space="preserve">(m) “Specially constructed vehicles” means every vehicle of a type required to be registered hereunder not originally constructed under a distinctive name, make, model, or type by </w:t>
      </w:r>
      <w:r w:rsidRPr="00AB1D53">
        <w:rPr>
          <w:rFonts w:eastAsia="Calibri" w:cs="Times New Roman"/>
          <w:strike/>
          <w:color w:val="000000"/>
        </w:rPr>
        <w:lastRenderedPageBreak/>
        <w:t>a generally recognized manufacturer of vehicles and not materially altered from its original construction.</w:t>
      </w:r>
    </w:p>
    <w:p w14:paraId="4A415ACD"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(n) “Reconstructed vehicle” means every vehicle of a type required to be registered hereunder materially altered from its original construction by the removal, addition, or substitution of essential parts, new or used.</w:t>
      </w:r>
    </w:p>
    <w:p w14:paraId="48453E64"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(o) “Essential parts” means all integral and body parts of a vehicle of a type required to be registered hereunder, the removal, alteration, or substitution of which would tend to conceal the identity of the vehicle or substantially alter its appearance, model, type, or mode of operation.</w:t>
      </w:r>
    </w:p>
    <w:p w14:paraId="23776CF4"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(p) “Foreign vehicle” means every vehicle of a type required to be registered hereunder brought into this state from another state, territory, or country other than in the ordinary course of business by or through a manufacturer or dealer and not registered in this state.</w:t>
      </w:r>
    </w:p>
    <w:p w14:paraId="379B9253"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(q) “Implement of husbandry” means every vehicle which is designed for or adapted to agricultural purposes and used by the owner thereof primarily in the conduct of his or her agricultural operations, including, but not limited to, trucks used for spraying trees and plants:</w:t>
      </w:r>
      <w:r w:rsidRPr="00AB1D53">
        <w:rPr>
          <w:rFonts w:eastAsia="Calibri" w:cs="Times New Roman"/>
          <w:i/>
          <w:iCs/>
          <w:strike/>
          <w:color w:val="000000"/>
        </w:rPr>
        <w:t xml:space="preserve"> </w:t>
      </w:r>
      <w:r w:rsidRPr="006E5D41">
        <w:rPr>
          <w:rFonts w:eastAsia="Calibri" w:cs="Times New Roman"/>
          <w:i/>
          <w:iCs/>
          <w:strike/>
          <w:color w:val="000000"/>
        </w:rPr>
        <w:t>Provided</w:t>
      </w:r>
      <w:r w:rsidRPr="00AB1D53">
        <w:rPr>
          <w:rFonts w:eastAsia="Calibri" w:cs="Times New Roman"/>
          <w:i/>
          <w:iCs/>
          <w:strike/>
          <w:color w:val="000000"/>
        </w:rPr>
        <w:t>,</w:t>
      </w:r>
      <w:r w:rsidRPr="00AB1D53">
        <w:rPr>
          <w:rFonts w:eastAsia="Calibri" w:cs="Times New Roman"/>
          <w:strike/>
          <w:color w:val="000000"/>
        </w:rPr>
        <w:t xml:space="preserve"> That the vehicle may not be let for hire at any time.</w:t>
      </w:r>
    </w:p>
    <w:p w14:paraId="66495124"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(r) “Special mobile equipment”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25BACDDD"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(s) “Pneumatic tire” means every tire in which compressed air is designed to support the load.</w:t>
      </w:r>
    </w:p>
    <w:p w14:paraId="0A784D76"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lastRenderedPageBreak/>
        <w:t>(t) “Solid tire” means every tire of rubber or other resilient material which does not depend upon compressed air for the support of the load.</w:t>
      </w:r>
    </w:p>
    <w:p w14:paraId="444067DB"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(u) “Metal tire” means every tire the surface of which in contact with the highway is wholly or partly of metal or other hard, nonresilient material.</w:t>
      </w:r>
    </w:p>
    <w:p w14:paraId="75DD1B0A"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(v) “Commissioner” means the Commissioner of the Division of Motor Vehicles of this state.</w:t>
      </w:r>
    </w:p>
    <w:p w14:paraId="3E6350B5"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(w) “Division” means the Division of Motor Vehicles of this state acting directly or through its duly authorized officers and agents.</w:t>
      </w:r>
    </w:p>
    <w:p w14:paraId="031C162F"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(x) “Person” means every natural person, firm, copartnership, association, or corporation.</w:t>
      </w:r>
    </w:p>
    <w:p w14:paraId="678BC829"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(y) “Owner”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788ACAD9"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(z) “Nonresident” means every person who is not a resident of this state.</w:t>
      </w:r>
    </w:p>
    <w:p w14:paraId="7F94E4A2"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(aa) “Dealer” or “dealers” is a general term meaning, depending upon the context in which used, either a new motor vehicle dealer, used motor vehicle dealer, factory-built home dealer, recreational vehicle dealer, trailer dealer or motorcycle dealer, as defined in §17C-1-6 of this code, or all of the dealers or a combination thereof and, in some instances, a new motor vehicle dealer or dealers in another state.</w:t>
      </w:r>
    </w:p>
    <w:p w14:paraId="0E141A28" w14:textId="2896F612"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(bb) “Registered dealer” or “registered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E5D41" w:rsidRPr="006E5D41">
        <w:rPr>
          <w:rFonts w:eastAsia="Calibri" w:cs="Times New Roman"/>
          <w:i/>
          <w:strike/>
          <w:color w:val="000000"/>
        </w:rPr>
        <w:t xml:space="preserve"> et seq. </w:t>
      </w:r>
      <w:r w:rsidRPr="00AB1D53">
        <w:rPr>
          <w:rFonts w:eastAsia="Calibri" w:cs="Times New Roman"/>
          <w:strike/>
          <w:color w:val="000000"/>
        </w:rPr>
        <w:t>of this code.</w:t>
      </w:r>
    </w:p>
    <w:p w14:paraId="343C3B63" w14:textId="1A9D1DB0"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lastRenderedPageBreak/>
        <w:t>(cc) “Licensed dealer” or “licensed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E5D41" w:rsidRPr="006E5D41">
        <w:rPr>
          <w:rFonts w:eastAsia="Calibri" w:cs="Times New Roman"/>
          <w:i/>
          <w:strike/>
          <w:color w:val="000000"/>
        </w:rPr>
        <w:t xml:space="preserve"> et seq. </w:t>
      </w:r>
      <w:r w:rsidRPr="00AB1D53">
        <w:rPr>
          <w:rFonts w:eastAsia="Calibri" w:cs="Times New Roman"/>
          <w:strike/>
          <w:color w:val="000000"/>
        </w:rPr>
        <w:t>of this code.</w:t>
      </w:r>
    </w:p>
    <w:p w14:paraId="05BF0A0D"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 xml:space="preserve">(dd) “Transporter” means every person engaged in the business of delivering vehicles of a type required to be registered </w:t>
      </w:r>
      <w:bookmarkStart w:id="1" w:name="_Hlk32837675"/>
      <w:r w:rsidRPr="00AB1D53">
        <w:rPr>
          <w:rFonts w:eastAsia="Calibri" w:cs="Times New Roman"/>
          <w:strike/>
          <w:color w:val="000000"/>
        </w:rPr>
        <w:t xml:space="preserve">hereunder </w:t>
      </w:r>
      <w:bookmarkEnd w:id="1"/>
      <w:r w:rsidRPr="00AB1D53">
        <w:rPr>
          <w:rFonts w:eastAsia="Calibri" w:cs="Times New Roman"/>
          <w:strike/>
          <w:color w:val="000000"/>
        </w:rPr>
        <w:t>from a manufacturing, assembling, or distributing plant to dealers or sales agents of a manufacturer.</w:t>
      </w:r>
    </w:p>
    <w:p w14:paraId="0CF15A56"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(ee) “Manufacturer” means every person engaged in the business of constructing or 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22233EE8"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(ff) “Street” or “highway” means the entire width between boundary lines of every way publicly maintained when any part thereof is open to the use of the public for purposes of vehicular travel.</w:t>
      </w:r>
    </w:p>
    <w:p w14:paraId="3D30FD75"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(gg) “Motorboat”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1B784DAB"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(hh) “Motorboat trailer” means every vehicle designed for or ordinarily used for the transportation of a motorboat.</w:t>
      </w:r>
    </w:p>
    <w:p w14:paraId="71485CA1"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(ii) “All-terrain vehicle”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“All-terrain vehicle” and “ATV” does not include mini trucks, golf carts, riding lawnmowers, electric bicycles as defined in §17C-1-70 of this code, or tractors.</w:t>
      </w:r>
    </w:p>
    <w:p w14:paraId="00167F95"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lastRenderedPageBreak/>
        <w:t>(jj) “Travel trailer”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7A292A9A"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(kk) “Fold-down camping trailer”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18544DFC"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(ll) “Motor home”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75407D5B"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(mm) “Snowmobile” means a self-propelled vehicle intended for travel primarily on snow and driven by a track or tracks in contact with the snow and steered by a ski or skis in contact with the snow.</w:t>
      </w:r>
    </w:p>
    <w:p w14:paraId="461610D5"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(nn) “Recreational vehicle” means a motorboat, motorboat trailer, all-terrain vehicle, travel trailer, fold-down camping trailer, motor home, or snowmobile.</w:t>
      </w:r>
    </w:p>
    <w:p w14:paraId="5790901F"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(oo) “Mobile equipment”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equipment.</w:t>
      </w:r>
    </w:p>
    <w:p w14:paraId="5FF5DFCF"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(pp) “Factory-built home” includes mobile homes, house trailers, and manufactured homes.</w:t>
      </w:r>
    </w:p>
    <w:p w14:paraId="7697ED46"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lastRenderedPageBreak/>
        <w:t xml:space="preserve">(qq) “Manufactured home” has the same meaning as the term is defined in §21-2-9 of this code which meets the federal Manufactured Housing Construction and Safety Standards Act of 1974 (42 U. S. C.§5401, </w:t>
      </w:r>
      <w:r w:rsidRPr="00AB1D53">
        <w:rPr>
          <w:rFonts w:eastAsia="Calibri" w:cs="Times New Roman"/>
          <w:i/>
          <w:iCs/>
          <w:strike/>
          <w:color w:val="000000"/>
        </w:rPr>
        <w:t>et seq</w:t>
      </w:r>
      <w:r w:rsidRPr="00AB1D53">
        <w:rPr>
          <w:rFonts w:eastAsia="Calibri" w:cs="Times New Roman"/>
          <w:strike/>
          <w:color w:val="000000"/>
        </w:rPr>
        <w:t>.), effective on June 15, 1976, and the federal manufactured home construction and safety standards and regulations promulgated by the Secretary of the United States Department of Housing and Urban Development.</w:t>
      </w:r>
    </w:p>
    <w:p w14:paraId="3D7697E8" w14:textId="18B1A46A"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 xml:space="preserve">(rr) “Mobile home”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C.§5401, </w:t>
      </w:r>
      <w:r w:rsidRPr="00AB1D53">
        <w:rPr>
          <w:rFonts w:eastAsia="Calibri" w:cs="Times New Roman"/>
          <w:i/>
          <w:iCs/>
          <w:strike/>
          <w:color w:val="000000"/>
        </w:rPr>
        <w:t>et seq</w:t>
      </w:r>
      <w:r w:rsidRPr="00AB1D53">
        <w:rPr>
          <w:rFonts w:eastAsia="Calibri" w:cs="Times New Roman"/>
          <w:strike/>
          <w:color w:val="000000"/>
        </w:rPr>
        <w:t xml:space="preserve">.), effective on June 15, 1976, and usually built to the voluntary industry standard of the American National Standards Institute (ANSI) </w:t>
      </w:r>
      <w:r w:rsidR="006E5D41">
        <w:rPr>
          <w:rFonts w:eastAsia="Calibri" w:cs="Times New Roman"/>
          <w:strike/>
          <w:color w:val="000000"/>
        </w:rPr>
        <w:t>—</w:t>
      </w:r>
      <w:r w:rsidRPr="00AB1D53">
        <w:rPr>
          <w:rFonts w:eastAsia="Calibri" w:cs="Times New Roman"/>
          <w:strike/>
          <w:color w:val="000000"/>
        </w:rPr>
        <w:t xml:space="preserve"> A119.1 standards for mobile homes.</w:t>
      </w:r>
    </w:p>
    <w:p w14:paraId="09AE7454"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(ss) “House trailers” means all trailers designed and used for human occupancy on a continual nonrecreational basis but may not include fold-down camping and travel trailers, mobile homes, or manufactured homes.</w:t>
      </w:r>
    </w:p>
    <w:p w14:paraId="04B17437"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(tt) “Parking enforcement vehicle”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26C41037"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t>(uu) “Low-speed vehicle” means a four-wheeled motor vehicle whose attainable speed in one mile on a paved level surface is more than 20 miles per hour but not more than 25 miles per hour.</w:t>
      </w:r>
    </w:p>
    <w:p w14:paraId="4AAEC43A" w14:textId="77777777" w:rsidR="00A2115C" w:rsidRPr="00AB1D53" w:rsidRDefault="00A2115C" w:rsidP="006E5D41">
      <w:pPr>
        <w:ind w:firstLine="720"/>
        <w:jc w:val="both"/>
        <w:rPr>
          <w:rFonts w:eastAsia="Calibri" w:cs="Times New Roman"/>
          <w:strike/>
          <w:color w:val="000000"/>
        </w:rPr>
      </w:pPr>
      <w:r w:rsidRPr="00AB1D53">
        <w:rPr>
          <w:rFonts w:eastAsia="Calibri" w:cs="Times New Roman"/>
          <w:strike/>
          <w:color w:val="000000"/>
        </w:rPr>
        <w:lastRenderedPageBreak/>
        <w:t>(vv) “Utility terrain vehicle” means any motor vehicle with four or more low-pressure or nonhighway tires designed for off-highway use and is greater than 50 inches in width. “Utility terrain vehicle” does not include mini trucks, golf carts, riding lawnmowers, or tractors.</w:t>
      </w:r>
    </w:p>
    <w:bookmarkEnd w:id="0"/>
    <w:p w14:paraId="2DAAD264"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Except as otherwise provided in this chapter, the following words and phrases, when used in this chapter, have the meanings respectively ascribed to them in this article:</w:t>
      </w:r>
    </w:p>
    <w:p w14:paraId="0D5620B2"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“All-terrain vehicle”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“All-terrain vehicle” and “ATV” does not include mini trucks, golf carts, riding lawnmowers, electric bicycles as defined in §17C-1-70 of this code, or tractors.</w:t>
      </w:r>
    </w:p>
    <w:p w14:paraId="3C310263"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“Bus” means every motor vehicle designed to carry more than seven passengers and used to transport persons; and every motor vehicle, other than a taxicab, designed and used to transport persons for compensation.</w:t>
      </w:r>
    </w:p>
    <w:p w14:paraId="3F3572DF"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“Commissioner” means the Commissioner of the Division of Motor Vehicles of this state.</w:t>
      </w:r>
    </w:p>
    <w:p w14:paraId="0084A5DD"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“Dealer” or “dealers” is a general term meaning, depending upon the context in which used, either a new motor vehicle dealer, used motor vehicle dealer, factory-built home dealer, recreational vehicle dealer, trailer dealer or motorcycle dealer, as defined in §17C-1-6 of this code, or all of the dealers or a combination thereof and, in some instances, a new motor vehicle dealer or dealers in another state.</w:t>
      </w:r>
    </w:p>
    <w:p w14:paraId="7BDBC262"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“Division” means the Division of Motor Vehicles of this state acting directly or through its duly authorized officers and agents.</w:t>
      </w:r>
    </w:p>
    <w:p w14:paraId="38BD2529"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“Essential parts” means all integral and body parts of a vehicle of a type required to be registered hereunder, the removal, alteration, or substitution of which would tend to conceal the identity of the vehicle or substantially alter its appearance, model, type, or mode of operation.</w:t>
      </w:r>
    </w:p>
    <w:p w14:paraId="4B476924"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“Factory-built home” includes mobile homes, house trailers, and manufactured homes.</w:t>
      </w:r>
    </w:p>
    <w:p w14:paraId="0D995C5A"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lastRenderedPageBreak/>
        <w:t>“Farm tractor” means every motor vehicle designed and used primarily as a farm implement for drawing plows, mowing machines, and other implements of husbandry.</w:t>
      </w:r>
    </w:p>
    <w:p w14:paraId="4F78AD1B"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“Fold-down camping trailer”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6395B86D" w14:textId="422B48D3"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“Foreign market vehicle” means any motor vehicle originally manufactured outside the United States, which was not manufactured in accordance with 49 U.S.C. § 30101</w:t>
      </w:r>
      <w:r w:rsidR="006E5D41" w:rsidRPr="006E5D41">
        <w:rPr>
          <w:rFonts w:eastAsia="Calibri" w:cs="Times New Roman"/>
          <w:i/>
          <w:color w:val="000000"/>
          <w:u w:val="single"/>
        </w:rPr>
        <w:t xml:space="preserve"> et seq. </w:t>
      </w:r>
      <w:r w:rsidRPr="00AB1D53">
        <w:rPr>
          <w:rFonts w:eastAsia="Calibri" w:cs="Times New Roman"/>
          <w:color w:val="000000"/>
          <w:u w:val="single"/>
        </w:rPr>
        <w:t>and the policies and regulations adopted pursuant to that Act, and for which a West Virginia title or registration is sought.</w:t>
      </w:r>
    </w:p>
    <w:p w14:paraId="01D122B7"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“Foreign vehicle” means every vehicle of a type required to be registered hereunder brought into this state from another state, territory, or country other than in the ordinary course of business by or through a manufacturer or dealer and not registered in this state.</w:t>
      </w:r>
    </w:p>
    <w:p w14:paraId="4F2D7649"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“House trailers” means all trailers designed and used for human occupancy on a continual nonrecreational basis but may not include fold-down camping and travel trailers, mobile homes, or manufactured homes.</w:t>
      </w:r>
    </w:p>
    <w:p w14:paraId="1E1FA404"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“Implement of husbandry” means every vehicle which is designed for or adapted to agricultural purposes and used by the owner thereof primarily in the conduct of his or her agricultural operations, including, but not limited to, trucks used for spraying trees and plants:</w:t>
      </w:r>
      <w:r w:rsidRPr="00AB1D53">
        <w:rPr>
          <w:rFonts w:eastAsia="Calibri" w:cs="Times New Roman"/>
          <w:i/>
          <w:iCs/>
          <w:color w:val="000000"/>
          <w:u w:val="single"/>
        </w:rPr>
        <w:t xml:space="preserve"> </w:t>
      </w:r>
      <w:r w:rsidRPr="006E5D41">
        <w:rPr>
          <w:rFonts w:eastAsia="Calibri" w:cs="Times New Roman"/>
          <w:i/>
          <w:iCs/>
          <w:color w:val="000000"/>
          <w:u w:val="single"/>
        </w:rPr>
        <w:t>Provided</w:t>
      </w:r>
      <w:r w:rsidRPr="00AB1D53">
        <w:rPr>
          <w:rFonts w:eastAsia="Calibri" w:cs="Times New Roman"/>
          <w:i/>
          <w:iCs/>
          <w:color w:val="000000"/>
          <w:u w:val="single"/>
        </w:rPr>
        <w:t>,</w:t>
      </w:r>
      <w:r w:rsidRPr="00AB1D53">
        <w:rPr>
          <w:rFonts w:eastAsia="Calibri" w:cs="Times New Roman"/>
          <w:color w:val="000000"/>
          <w:u w:val="single"/>
        </w:rPr>
        <w:t xml:space="preserve"> That the vehicle may not be let for hire at any time.</w:t>
      </w:r>
    </w:p>
    <w:p w14:paraId="3EE40199" w14:textId="34409330"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“Licensed dealer” or “licensed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E5D41" w:rsidRPr="006E5D41">
        <w:rPr>
          <w:rFonts w:eastAsia="Calibri" w:cs="Times New Roman"/>
          <w:i/>
          <w:color w:val="000000"/>
          <w:u w:val="single"/>
        </w:rPr>
        <w:t xml:space="preserve"> et seq. </w:t>
      </w:r>
      <w:r w:rsidRPr="00AB1D53">
        <w:rPr>
          <w:rFonts w:eastAsia="Calibri" w:cs="Times New Roman"/>
          <w:color w:val="000000"/>
          <w:u w:val="single"/>
        </w:rPr>
        <w:t>of this code.</w:t>
      </w:r>
    </w:p>
    <w:p w14:paraId="4C1E23BF"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“Low-speed vehicle” means a four-wheeled motor vehicle whose attainable speed in one mile on a paved level surface is more than 20 miles per hour but not more than 25 miles per hour.</w:t>
      </w:r>
    </w:p>
    <w:p w14:paraId="3B4E3612"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lastRenderedPageBreak/>
        <w:t xml:space="preserve">“Manufactured home” has the same meaning as the term is defined in §21-2-9 of this code which meets the federal Manufactured Housing Construction and Safety Standards Act of 1974 (42 U. S. C.§5401, </w:t>
      </w:r>
      <w:r w:rsidRPr="00AB1D53">
        <w:rPr>
          <w:rFonts w:eastAsia="Calibri" w:cs="Times New Roman"/>
          <w:i/>
          <w:iCs/>
          <w:color w:val="000000"/>
          <w:u w:val="single"/>
        </w:rPr>
        <w:t>et seq</w:t>
      </w:r>
      <w:r w:rsidRPr="00AB1D53">
        <w:rPr>
          <w:rFonts w:eastAsia="Calibri" w:cs="Times New Roman"/>
          <w:color w:val="000000"/>
          <w:u w:val="single"/>
        </w:rPr>
        <w:t>.), effective on June 15, 1976, and the federal manufactured home construction and safety standards and regulations promulgated by the Secretary of the United States Department of Housing and Urban Development.</w:t>
      </w:r>
    </w:p>
    <w:p w14:paraId="427D28A8"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“Manufacturer” means every person engaged in the business of constructing or 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568D7FE2"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“Metal tire” means every tire the surface of which in contact with the highway is wholly or partly of metal or other hard, nonresilient material.</w:t>
      </w:r>
    </w:p>
    <w:p w14:paraId="0D6FEC8D"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“Mobile equipment”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equipment.</w:t>
      </w:r>
    </w:p>
    <w:p w14:paraId="19D2A2D5" w14:textId="45408152"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 xml:space="preserve">“Mobile home”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C.§5401, </w:t>
      </w:r>
      <w:r w:rsidRPr="00AB1D53">
        <w:rPr>
          <w:rFonts w:eastAsia="Calibri" w:cs="Times New Roman"/>
          <w:i/>
          <w:iCs/>
          <w:color w:val="000000"/>
          <w:u w:val="single"/>
        </w:rPr>
        <w:t>et seq</w:t>
      </w:r>
      <w:r w:rsidRPr="00AB1D53">
        <w:rPr>
          <w:rFonts w:eastAsia="Calibri" w:cs="Times New Roman"/>
          <w:color w:val="000000"/>
          <w:u w:val="single"/>
        </w:rPr>
        <w:t xml:space="preserve">.), effective on June 15, 1976, and usually built to the voluntary industry standard of the American National Standards Institute (ANSI) </w:t>
      </w:r>
      <w:r w:rsidR="006E5D41">
        <w:rPr>
          <w:rFonts w:eastAsia="Calibri" w:cs="Times New Roman"/>
          <w:color w:val="000000"/>
          <w:u w:val="single"/>
        </w:rPr>
        <w:t>—</w:t>
      </w:r>
      <w:r w:rsidRPr="00AB1D53">
        <w:rPr>
          <w:rFonts w:eastAsia="Calibri" w:cs="Times New Roman"/>
          <w:color w:val="000000"/>
          <w:u w:val="single"/>
        </w:rPr>
        <w:t xml:space="preserve"> A119.1 standards for mobile homes.</w:t>
      </w:r>
    </w:p>
    <w:p w14:paraId="40BD9567"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 xml:space="preserve">“Motor home” means every vehicle, designed to provide temporary living quarters, built into an integral part of or permanently attached to a self-propelled motor vehicle, chassis or van including: (1) Type A motor home built on an incomplete truck chassis with the truck cab </w:t>
      </w:r>
      <w:r w:rsidRPr="00AB1D53">
        <w:rPr>
          <w:rFonts w:eastAsia="Calibri" w:cs="Times New Roman"/>
          <w:color w:val="000000"/>
          <w:u w:val="single"/>
        </w:rPr>
        <w:lastRenderedPageBreak/>
        <w:t>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441969F5"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“Motor vehicle” means every vehicle which is self-propelled and every vehicle which is propelled by electric power obtained from overhead trolley wires, but not operated upon rails.</w:t>
      </w:r>
    </w:p>
    <w:p w14:paraId="1E02B82B"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“Motorboat”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69600D21"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“Motorboat trailer” means every vehicle designed for or ordinarily used for the transportation of a motorboat.</w:t>
      </w:r>
    </w:p>
    <w:p w14:paraId="24E49E15"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“Motorcycle” means every motor vehicle, including motor-driven cycles and mopeds as defined in §17C-1-5 and §17C-1-5a of this code, having a saddle for the use of the rider and designed to travel on not more than three wheels in contact with the ground, but excluding a tractor, and an electric bicycle as defined in §17C-1-70 of this code.</w:t>
      </w:r>
    </w:p>
    <w:p w14:paraId="71913F1A"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“Nonresident” means every person who is not a resident of this state.</w:t>
      </w:r>
    </w:p>
    <w:p w14:paraId="6C2EC07A"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“Owner”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589B0839"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 xml:space="preserve">“Parking enforcement vehicle”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w:t>
      </w:r>
      <w:r w:rsidRPr="00AB1D53">
        <w:rPr>
          <w:rFonts w:eastAsia="Calibri" w:cs="Times New Roman"/>
          <w:color w:val="000000"/>
          <w:u w:val="single"/>
        </w:rPr>
        <w:lastRenderedPageBreak/>
        <w:t>enclosed with rigid construction and a top which may be convertible, sealed beam headlights, turn signals, brake lights, horn, at least one rearview mirror on each side, and such other equipment that will enable it to pass a standard motorcycle vehicle inspection.</w:t>
      </w:r>
    </w:p>
    <w:p w14:paraId="4E974EF1"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“Person” means every natural person, firm, copartnership, association, or corporation.</w:t>
      </w:r>
    </w:p>
    <w:p w14:paraId="1DBC6465"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“Pneumatic tire” means every tire in which compressed air is designed to support the load.</w:t>
      </w:r>
    </w:p>
    <w:p w14:paraId="5F643F4C"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23DD20D3"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“Reconstructed vehicle” means every vehicle of a type required to be registered hereunder materially altered from its original construction by the removal, addition, or substitution of essential parts, new or used.</w:t>
      </w:r>
    </w:p>
    <w:p w14:paraId="75410CCD"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“Recreational vehicle” means a motorboat, motorboat trailer, all-terrain vehicle, travel trailer, fold-down camping trailer, motor home, or snowmobile.</w:t>
      </w:r>
    </w:p>
    <w:p w14:paraId="5B94FF9E" w14:textId="49EE6E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“Registered dealer” or “registered dealers”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w:t>
      </w:r>
      <w:r w:rsidR="006E5D41" w:rsidRPr="006E5D41">
        <w:rPr>
          <w:rFonts w:eastAsia="Calibri" w:cs="Times New Roman"/>
          <w:i/>
          <w:color w:val="000000"/>
          <w:u w:val="single"/>
        </w:rPr>
        <w:t xml:space="preserve"> et seq. </w:t>
      </w:r>
      <w:r w:rsidRPr="00AB1D53">
        <w:rPr>
          <w:rFonts w:eastAsia="Calibri" w:cs="Times New Roman"/>
          <w:color w:val="000000"/>
          <w:u w:val="single"/>
        </w:rPr>
        <w:t>of this code.</w:t>
      </w:r>
    </w:p>
    <w:p w14:paraId="7E1F4702"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“Road tractor” means every motor vehicle designed, used, or maintained for drawing other vehicles and not constructed to carry any load thereon either independently or any part of the weight of a vehicle or drawn load.</w:t>
      </w:r>
    </w:p>
    <w:p w14:paraId="10F4062D"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“School bus” means every motor vehicle owned by a public governmental agency and operated for the transportation of children to or from school or privately owned and operated for compensation for the transportation of children to or from school.</w:t>
      </w:r>
    </w:p>
    <w:p w14:paraId="7C9D95EE"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lastRenderedPageBreak/>
        <w:t>“Semitrailer” means every vehicle with or without motive power designed for carrying persons or property and for being drawn by a motor vehicle and constructed so that some part of its weight and that of its load rests upon or is carried by another vehicle.</w:t>
      </w:r>
    </w:p>
    <w:p w14:paraId="448DC465"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“Snowmobile” means a self-propelled vehicle intended for travel primarily on snow and driven by a track or tracks in contact with the snow and steered by a ski or skis in contact with the snow.</w:t>
      </w:r>
    </w:p>
    <w:p w14:paraId="0DB43721"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“Solid tire” means every tire of rubber or other resilient material which does not depend upon compressed air for the support of the load.</w:t>
      </w:r>
    </w:p>
    <w:p w14:paraId="55B397B2"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“Special mobile equipment”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65CF7608"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“Specially constructed vehicles” means every vehicle of a type required to be registered hereunder not originally constructed under a distinctive name, make, model, or type by a generally recognized manufacturer of vehicles and not materially altered from its original construction.</w:t>
      </w:r>
    </w:p>
    <w:p w14:paraId="62F00019"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“Street” or “highway” means the entire width between boundary lines of every way publicly maintained when any part thereof is open to the use of the public for purposes of vehicular travel.</w:t>
      </w:r>
    </w:p>
    <w:p w14:paraId="2C40AE34"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“Trailer” means every vehicle with or without motive power designed for carrying persons or property and for being drawn by a motor vehicle and constructed so that no part of its weight rests upon the towing vehicle but excluding recreational vehicles.</w:t>
      </w:r>
    </w:p>
    <w:p w14:paraId="4867C2AD"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lastRenderedPageBreak/>
        <w:t>“Transporter” means every person engaged in the business of delivering vehicles of a type required to be registered hereunder from a manufacturing, assembling, or distributing plant to dealers or sales agents of a manufacturer.</w:t>
      </w:r>
    </w:p>
    <w:p w14:paraId="4FA4531E"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“Travel trailer”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6E1591CB"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“Truck” means every motor vehicle designed, used, or maintained primarily for the transportation of property.</w:t>
      </w:r>
    </w:p>
    <w:p w14:paraId="4C87082A"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“Truck tractor” means every motor vehicle designed and used primarily for drawing other vehicles and not constructed to carry a load other than a part of the weight of the vehicle and drawn load.</w:t>
      </w:r>
    </w:p>
    <w:p w14:paraId="735110FE"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“Utility terrain vehicle” means any motor vehicle with four or more low-pressure or nonhighway tires designed for off-highway use and is greater than 50 inches in width. “Utility terrain vehicle” does not include mini trucks, golf carts, riding lawnmowers, or tractors.</w:t>
      </w:r>
    </w:p>
    <w:p w14:paraId="0805C308" w14:textId="77777777" w:rsidR="00A2115C" w:rsidRPr="00AB1D53" w:rsidRDefault="00A2115C" w:rsidP="006E5D41">
      <w:pPr>
        <w:ind w:firstLine="720"/>
        <w:jc w:val="both"/>
        <w:rPr>
          <w:rFonts w:eastAsia="Calibri" w:cs="Times New Roman"/>
          <w:color w:val="000000"/>
          <w:u w:val="single"/>
        </w:rPr>
      </w:pPr>
      <w:r w:rsidRPr="00AB1D53">
        <w:rPr>
          <w:rFonts w:eastAsia="Calibri" w:cs="Times New Roman"/>
          <w:color w:val="000000"/>
          <w:u w:val="single"/>
        </w:rPr>
        <w:t>“Vehicle” means every device in, upon, or by which any person or property is or may be transported or drawn upon a highway, excepting devices moved by human power or used exclusively upon stationary rails or tracks.</w:t>
      </w:r>
    </w:p>
    <w:p w14:paraId="6017CCF7" w14:textId="77777777" w:rsidR="00A2115C" w:rsidRPr="00AB1D53" w:rsidRDefault="00A2115C" w:rsidP="006E5D41">
      <w:pPr>
        <w:pStyle w:val="ArticleHeading"/>
        <w:widowControl/>
      </w:pPr>
      <w:r w:rsidRPr="00AB1D53">
        <w:t>ARTICLE 3A. VEHICLE COMPLIANCE WITH FEDERAL CLEAN AIR STANDARDS AND VEHICLE SAFETY.</w:t>
      </w:r>
    </w:p>
    <w:p w14:paraId="0C1F0F61" w14:textId="77777777" w:rsidR="00A2115C" w:rsidRPr="00AB1D53" w:rsidRDefault="00A2115C" w:rsidP="006E5D41">
      <w:pPr>
        <w:jc w:val="both"/>
        <w:rPr>
          <w:rFonts w:cs="Arial"/>
          <w:color w:val="000000"/>
        </w:rPr>
        <w:sectPr w:rsidR="00A2115C" w:rsidRPr="00AB1D53" w:rsidSect="000A394B">
          <w:footerReference w:type="default" r:id="rId12"/>
          <w:type w:val="continuous"/>
          <w:pgSz w:w="12240" w:h="15840"/>
          <w:pgMar w:top="1440" w:right="1440" w:bottom="1440" w:left="1440" w:header="720" w:footer="720" w:gutter="0"/>
          <w:lnNumType w:countBy="1" w:restart="newSection"/>
          <w:cols w:space="720"/>
          <w:docGrid w:linePitch="360"/>
        </w:sectPr>
      </w:pPr>
    </w:p>
    <w:p w14:paraId="1E9DA214" w14:textId="77777777" w:rsidR="00A2115C" w:rsidRPr="00AB1D53" w:rsidRDefault="00A2115C" w:rsidP="006E5D41">
      <w:pPr>
        <w:pStyle w:val="SectionHeading"/>
        <w:widowControl/>
      </w:pPr>
      <w:r w:rsidRPr="00AB1D53">
        <w:t>§17A-3A-3. Certificates of title.</w:t>
      </w:r>
    </w:p>
    <w:p w14:paraId="205FA8B1" w14:textId="6B6F504A" w:rsidR="00A2115C" w:rsidRPr="00AB1D53" w:rsidRDefault="00A2115C" w:rsidP="006E5D41">
      <w:pPr>
        <w:pStyle w:val="SectionBody"/>
        <w:widowControl/>
      </w:pPr>
      <w:r w:rsidRPr="00AB1D53">
        <w:t>(a) Before any imported vehicle which has not previously been titled or registered in the United States may be titled in this state, the applicant must submit: (1) A manufacturer</w:t>
      </w:r>
      <w:r w:rsidR="006E5D41">
        <w:t>’</w:t>
      </w:r>
      <w:r w:rsidRPr="00AB1D53">
        <w:t xml:space="preserve">s certificate of origin issued by the actual vehicle manufacturer together with a notarized translation thereof; or (2) the documents constituting valid proof of ownership by an individual owner or exporter and </w:t>
      </w:r>
      <w:r w:rsidRPr="00AB1D53">
        <w:lastRenderedPageBreak/>
        <w:t>evidencing a change of such ownership to the applicant, together with a notarized translation of any document; or (3) with regard to vehicles imported from countries which cancel the vehicle registration and title for export, the documents assigned to such vehicle after the registration and title have been canceled, together with a notarized translation thereof, and proof satisfactory to the division that the motor vehicle complies with the United States Clean Air Act and the Motor Vehicle Safety Act.</w:t>
      </w:r>
    </w:p>
    <w:p w14:paraId="10D75676" w14:textId="77777777" w:rsidR="00A2115C" w:rsidRPr="00AB1D53" w:rsidRDefault="00A2115C" w:rsidP="006E5D41">
      <w:pPr>
        <w:pStyle w:val="SectionBody"/>
        <w:widowControl/>
      </w:pPr>
      <w:r w:rsidRPr="00AB1D53">
        <w:t>(b) In the event that the documents submitted as required by subsection (a) of this section do not name as owner the current applicant for a certificate of title, the applicant must also submit reliable proof of a chain of title. For those countries which utilize documents of registration rather than a certificate of title, proof of a chain of title for purposes of this subsection shall be accomplished by presenting the change of ownership certificate referred to in subsection (a) of this section.</w:t>
      </w:r>
    </w:p>
    <w:p w14:paraId="301C9D46" w14:textId="77777777" w:rsidR="00A2115C" w:rsidRPr="00AB1D53" w:rsidRDefault="00A2115C" w:rsidP="006E5D41">
      <w:pPr>
        <w:pStyle w:val="SectionBody"/>
        <w:widowControl/>
        <w:rPr>
          <w:u w:val="single"/>
        </w:rPr>
      </w:pPr>
      <w:r w:rsidRPr="00AB1D53">
        <w:rPr>
          <w:u w:val="single"/>
        </w:rPr>
        <w:t>(c) Any foreign market vehicle manufactured at least 25 years ago shall not be subject to the provisions of this section and may be titled in this state and registered upon application and payment of fees, including an additional $25 fee.</w:t>
      </w:r>
    </w:p>
    <w:p w14:paraId="54CA46F1" w14:textId="77777777" w:rsidR="00A2115C" w:rsidRPr="00AB1D53" w:rsidRDefault="00A2115C" w:rsidP="006E5D41">
      <w:pPr>
        <w:pStyle w:val="ChapterHeading"/>
        <w:widowControl/>
      </w:pPr>
      <w:r w:rsidRPr="00AB1D53">
        <w:t>CHAPTER 17C. TRAFFIC REGULATIONS AND LAWS OF THE ROAD.</w:t>
      </w:r>
    </w:p>
    <w:p w14:paraId="6F107473" w14:textId="77777777" w:rsidR="00A2115C" w:rsidRPr="00AB1D53" w:rsidRDefault="00A2115C" w:rsidP="006E5D41">
      <w:pPr>
        <w:pStyle w:val="ArticleHeading"/>
        <w:widowControl/>
      </w:pPr>
      <w:r w:rsidRPr="00AB1D53">
        <w:t>ARTICLE 16. INSPECTION OF VEHICLES.</w:t>
      </w:r>
    </w:p>
    <w:p w14:paraId="65504501" w14:textId="77777777" w:rsidR="00A2115C" w:rsidRPr="00AB1D53" w:rsidRDefault="00A2115C" w:rsidP="006E5D41">
      <w:pPr>
        <w:pStyle w:val="SectionHeading"/>
        <w:widowControl/>
        <w:sectPr w:rsidR="00A2115C" w:rsidRPr="00AB1D53" w:rsidSect="00A1513F">
          <w:type w:val="continuous"/>
          <w:pgSz w:w="12240" w:h="15840"/>
          <w:pgMar w:top="1440" w:right="1440" w:bottom="1440" w:left="1440" w:header="720" w:footer="720" w:gutter="0"/>
          <w:lnNumType w:countBy="1" w:restart="newSection"/>
          <w:cols w:space="720"/>
          <w:docGrid w:linePitch="360"/>
        </w:sectPr>
      </w:pPr>
      <w:r w:rsidRPr="00AB1D53">
        <w:t>§17C-16-4. Superintendent of the West Virginia State Police to require periodical inspection; acceptance of certificate of inspection from another state; suspension of registration of unsafe vehicles.</w:t>
      </w:r>
    </w:p>
    <w:p w14:paraId="5374207D" w14:textId="77777777" w:rsidR="00A2115C" w:rsidRPr="00AB1D53" w:rsidRDefault="00A2115C" w:rsidP="006E5D41">
      <w:pPr>
        <w:autoSpaceDE w:val="0"/>
        <w:autoSpaceDN w:val="0"/>
        <w:adjustRightInd w:val="0"/>
        <w:ind w:firstLine="720"/>
        <w:jc w:val="both"/>
        <w:rPr>
          <w:rFonts w:cs="Arial"/>
          <w:color w:val="000000"/>
          <w:szCs w:val="24"/>
        </w:rPr>
      </w:pPr>
      <w:bookmarkStart w:id="2" w:name="_Hlk128149481"/>
      <w:r w:rsidRPr="00AB1D53">
        <w:rPr>
          <w:rFonts w:cs="Arial"/>
          <w:color w:val="000000"/>
          <w:szCs w:val="24"/>
        </w:rPr>
        <w:t>(a) The Superintendent of the West Virginia State Police shall once each year require that every motor vehicle, trailer, semitrailer and pole trailer registered in this state be inspected and that an official certificate of inspection and approval be obtained for each vehicle</w:t>
      </w:r>
      <w:r w:rsidRPr="00AB1D53">
        <w:rPr>
          <w:rFonts w:cs="Arial"/>
          <w:color w:val="000000"/>
          <w:szCs w:val="24"/>
          <w:u w:val="single"/>
        </w:rPr>
        <w:t xml:space="preserve">: </w:t>
      </w:r>
      <w:r w:rsidRPr="006E5D41">
        <w:rPr>
          <w:rFonts w:cs="Arial"/>
          <w:i/>
          <w:iCs/>
          <w:color w:val="000000"/>
          <w:szCs w:val="24"/>
          <w:u w:val="single"/>
        </w:rPr>
        <w:t>Provided</w:t>
      </w:r>
      <w:r w:rsidRPr="00AB1D53">
        <w:rPr>
          <w:rFonts w:cs="Arial"/>
          <w:color w:val="000000"/>
          <w:szCs w:val="24"/>
          <w:u w:val="single"/>
        </w:rPr>
        <w:t xml:space="preserve">, That any foreign market vehicle manufactured at least 25 years ago and that is titled in this state </w:t>
      </w:r>
      <w:r w:rsidRPr="00AB1D53">
        <w:rPr>
          <w:rFonts w:cs="Arial"/>
          <w:color w:val="000000"/>
          <w:szCs w:val="24"/>
          <w:u w:val="single"/>
        </w:rPr>
        <w:lastRenderedPageBreak/>
        <w:t>pursuant to §17A-3A-3(c) of this code shall not be subject to the safety inspections required by this section.</w:t>
      </w:r>
    </w:p>
    <w:p w14:paraId="290F2F2F" w14:textId="77777777" w:rsidR="00A2115C" w:rsidRPr="00AB1D53" w:rsidRDefault="00A2115C" w:rsidP="006E5D41">
      <w:pPr>
        <w:autoSpaceDE w:val="0"/>
        <w:autoSpaceDN w:val="0"/>
        <w:adjustRightInd w:val="0"/>
        <w:ind w:firstLine="720"/>
        <w:jc w:val="both"/>
        <w:rPr>
          <w:rFonts w:cs="Arial"/>
          <w:color w:val="000000"/>
          <w:szCs w:val="24"/>
        </w:rPr>
      </w:pPr>
      <w:r w:rsidRPr="00AB1D53">
        <w:rPr>
          <w:rFonts w:cs="Arial"/>
          <w:color w:val="000000"/>
          <w:szCs w:val="24"/>
        </w:rPr>
        <w:t>The inspections shall be made and the certificates obtained with respect to the mechanism, brakes and equipment of every vehicle designated by the Superintendent.</w:t>
      </w:r>
    </w:p>
    <w:p w14:paraId="4691D466" w14:textId="77777777" w:rsidR="00A2115C" w:rsidRPr="00AB1D53" w:rsidRDefault="00A2115C" w:rsidP="006E5D41">
      <w:pPr>
        <w:autoSpaceDE w:val="0"/>
        <w:autoSpaceDN w:val="0"/>
        <w:adjustRightInd w:val="0"/>
        <w:ind w:firstLine="720"/>
        <w:jc w:val="both"/>
        <w:rPr>
          <w:rFonts w:cs="Arial"/>
          <w:color w:val="000000"/>
          <w:szCs w:val="24"/>
        </w:rPr>
      </w:pPr>
      <w:r w:rsidRPr="00AB1D53">
        <w:rPr>
          <w:rFonts w:cs="Arial"/>
          <w:color w:val="000000"/>
          <w:szCs w:val="24"/>
        </w:rPr>
        <w:t>The Superintendent may make necessary rules for the administration and enforcement of this section and may designate any period or periods during which owners of any vehicles, subject to this section, shall display upon the vehicles certificates of inspection and approval or shall produce the certificates upon demand of any officer or employee of the State Police designated by the Superintendent or any police or peace officer when authorized by the Superintendent.</w:t>
      </w:r>
    </w:p>
    <w:p w14:paraId="638E1AFA" w14:textId="77777777" w:rsidR="00A2115C" w:rsidRPr="00AB1D53" w:rsidRDefault="00A2115C" w:rsidP="006E5D41">
      <w:pPr>
        <w:autoSpaceDE w:val="0"/>
        <w:autoSpaceDN w:val="0"/>
        <w:adjustRightInd w:val="0"/>
        <w:ind w:firstLine="720"/>
        <w:jc w:val="both"/>
        <w:rPr>
          <w:rFonts w:cs="Arial"/>
          <w:color w:val="000000"/>
          <w:szCs w:val="24"/>
        </w:rPr>
      </w:pPr>
      <w:r w:rsidRPr="00AB1D53">
        <w:rPr>
          <w:rFonts w:cs="Arial"/>
          <w:color w:val="000000"/>
          <w:szCs w:val="24"/>
        </w:rPr>
        <w:t>(b)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must obtain a certificate.</w:t>
      </w:r>
    </w:p>
    <w:p w14:paraId="5DADE56D" w14:textId="3BFB87FB" w:rsidR="00A2115C" w:rsidRPr="00AB1D53" w:rsidRDefault="00A2115C" w:rsidP="006E5D41">
      <w:pPr>
        <w:autoSpaceDE w:val="0"/>
        <w:autoSpaceDN w:val="0"/>
        <w:adjustRightInd w:val="0"/>
        <w:ind w:firstLine="720"/>
        <w:jc w:val="both"/>
        <w:rPr>
          <w:rFonts w:cs="Arial"/>
          <w:color w:val="000000"/>
          <w:szCs w:val="24"/>
        </w:rPr>
      </w:pPr>
      <w:r w:rsidRPr="00AB1D53">
        <w:rPr>
          <w:rFonts w:cs="Arial"/>
          <w:color w:val="000000"/>
          <w:szCs w:val="24"/>
        </w:rPr>
        <w:t>(c) At the request of the Superintendent, the Commissioner of the Division of Motor Vehicles may suspend the registration of any vehicle which the Superintendent determines is in such an unsafe condition that it constitutes a menace to safety or which after notice and demand is not equipped as required in this chapter or for which the vehicle</w:t>
      </w:r>
      <w:r w:rsidR="006E5D41">
        <w:rPr>
          <w:rFonts w:cs="Arial"/>
          <w:color w:val="000000"/>
          <w:szCs w:val="24"/>
        </w:rPr>
        <w:t>’</w:t>
      </w:r>
      <w:r w:rsidRPr="00AB1D53">
        <w:rPr>
          <w:rFonts w:cs="Arial"/>
          <w:color w:val="000000"/>
          <w:szCs w:val="24"/>
        </w:rPr>
        <w:t>s owner has not obtained the required certificate.</w:t>
      </w:r>
    </w:p>
    <w:p w14:paraId="7347630E" w14:textId="77777777" w:rsidR="00A2115C" w:rsidRPr="00AB1D53" w:rsidRDefault="00A2115C" w:rsidP="006E5D41">
      <w:pPr>
        <w:pStyle w:val="SectionBody"/>
        <w:widowControl/>
      </w:pPr>
      <w:r w:rsidRPr="00AB1D53">
        <w:rPr>
          <w:rFonts w:eastAsiaTheme="minorHAnsi" w:cs="Arial"/>
          <w:szCs w:val="24"/>
        </w:rPr>
        <w:t>(d) If requested by the owner of the vehicle, the Superintendent shall also cause to be inspected a Class A farm use motor vehicle exempt from annual registration certificate and licensing as provided in section two, article three, chapter seventeen-a of this code. If the Class A farm use motor vehicle passes the inspection, the Superintendent shall cause a certificate of inspection to be issued for that vehicle.</w:t>
      </w:r>
    </w:p>
    <w:bookmarkEnd w:id="2"/>
    <w:sectPr w:rsidR="00A2115C" w:rsidRPr="00AB1D53" w:rsidSect="006E5D41">
      <w:headerReference w:type="even" r:id="rId13"/>
      <w:footerReference w:type="even" r:id="rId14"/>
      <w:footerReference w:type="default" r:id="rId15"/>
      <w:headerReference w:type="first" r:id="rId16"/>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7AA6" w14:textId="77777777" w:rsidR="00315D19" w:rsidRPr="00B844FE" w:rsidRDefault="00315D19" w:rsidP="00B844FE">
      <w:r>
        <w:separator/>
      </w:r>
    </w:p>
  </w:endnote>
  <w:endnote w:type="continuationSeparator" w:id="0">
    <w:p w14:paraId="6570B805" w14:textId="77777777" w:rsidR="00315D19" w:rsidRPr="00B844FE" w:rsidRDefault="00315D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CF81"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9C7B08" w14:textId="77777777" w:rsidR="00797A1D" w:rsidRPr="00797A1D" w:rsidRDefault="00797A1D" w:rsidP="00797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F63F"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ADA8BA" w14:textId="77777777" w:rsidR="00797A1D" w:rsidRPr="00797A1D" w:rsidRDefault="00797A1D" w:rsidP="00797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178055"/>
      <w:docPartObj>
        <w:docPartGallery w:val="Page Numbers (Bottom of Page)"/>
        <w:docPartUnique/>
      </w:docPartObj>
    </w:sdtPr>
    <w:sdtEndPr>
      <w:rPr>
        <w:noProof/>
      </w:rPr>
    </w:sdtEndPr>
    <w:sdtContent>
      <w:p w14:paraId="74278CEC" w14:textId="77777777" w:rsidR="00A2115C" w:rsidRDefault="00A211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C738" w14:textId="092D7E0D"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5D41">
      <w:rPr>
        <w:rStyle w:val="PageNumber"/>
        <w:noProof/>
      </w:rPr>
      <w:t>16</w:t>
    </w:r>
    <w:r>
      <w:rPr>
        <w:rStyle w:val="PageNumber"/>
      </w:rPr>
      <w:fldChar w:fldCharType="end"/>
    </w:r>
  </w:p>
  <w:p w14:paraId="66CF8BCE" w14:textId="77777777" w:rsidR="00797A1D" w:rsidRPr="00797A1D" w:rsidRDefault="00797A1D" w:rsidP="00797A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6FF4" w14:textId="77777777" w:rsidR="00797A1D" w:rsidRDefault="00797A1D" w:rsidP="001F7C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93989E" w14:textId="77777777" w:rsidR="00797A1D" w:rsidRPr="00797A1D" w:rsidRDefault="00797A1D" w:rsidP="0079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F2F2" w14:textId="77777777" w:rsidR="00315D19" w:rsidRPr="00B844FE" w:rsidRDefault="00315D19" w:rsidP="00B844FE">
      <w:r>
        <w:separator/>
      </w:r>
    </w:p>
  </w:footnote>
  <w:footnote w:type="continuationSeparator" w:id="0">
    <w:p w14:paraId="5CC27FCA" w14:textId="77777777" w:rsidR="00315D19" w:rsidRPr="00B844FE" w:rsidRDefault="00315D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2B67" w14:textId="77777777" w:rsidR="00797A1D" w:rsidRPr="00797A1D" w:rsidRDefault="00797A1D" w:rsidP="00797A1D">
    <w:pPr>
      <w:pStyle w:val="Header"/>
    </w:pPr>
    <w:r>
      <w:t>CS for HB 2305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6CB" w14:textId="1B9744D3" w:rsidR="00797A1D" w:rsidRPr="00797A1D" w:rsidRDefault="006E5D41" w:rsidP="00797A1D">
    <w:pPr>
      <w:pStyle w:val="Header"/>
    </w:pPr>
    <w:r>
      <w:t xml:space="preserve">Eng </w:t>
    </w:r>
    <w:r w:rsidR="00797A1D">
      <w:t>CS for HB 2305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A268" w14:textId="77777777" w:rsidR="00797A1D" w:rsidRPr="00797A1D" w:rsidRDefault="00797A1D" w:rsidP="00797A1D">
    <w:pPr>
      <w:pStyle w:val="Header"/>
    </w:pPr>
    <w:r>
      <w:t>CS for HB 2305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9F3F" w14:textId="77777777" w:rsidR="00797A1D" w:rsidRPr="00797A1D" w:rsidRDefault="00797A1D" w:rsidP="00797A1D">
    <w:pPr>
      <w:pStyle w:val="Header"/>
    </w:pPr>
    <w:r>
      <w:t>CS for HB 2305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7063073">
    <w:abstractNumId w:val="0"/>
  </w:num>
  <w:num w:numId="2" w16cid:durableId="154652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E"/>
    <w:rsid w:val="0000526A"/>
    <w:rsid w:val="00081D6D"/>
    <w:rsid w:val="00085D22"/>
    <w:rsid w:val="000C5C77"/>
    <w:rsid w:val="000E647E"/>
    <w:rsid w:val="000F22B7"/>
    <w:rsid w:val="0010070F"/>
    <w:rsid w:val="00134394"/>
    <w:rsid w:val="0015112E"/>
    <w:rsid w:val="001552E7"/>
    <w:rsid w:val="001566B4"/>
    <w:rsid w:val="00171A3D"/>
    <w:rsid w:val="00191A28"/>
    <w:rsid w:val="001C279E"/>
    <w:rsid w:val="001D459E"/>
    <w:rsid w:val="002010BF"/>
    <w:rsid w:val="00233D8C"/>
    <w:rsid w:val="0027011C"/>
    <w:rsid w:val="00274200"/>
    <w:rsid w:val="00275740"/>
    <w:rsid w:val="002A0269"/>
    <w:rsid w:val="00301F44"/>
    <w:rsid w:val="00303684"/>
    <w:rsid w:val="003143F5"/>
    <w:rsid w:val="00314854"/>
    <w:rsid w:val="00315D19"/>
    <w:rsid w:val="00331B5A"/>
    <w:rsid w:val="003C51CD"/>
    <w:rsid w:val="004247A2"/>
    <w:rsid w:val="004521FE"/>
    <w:rsid w:val="004A3B89"/>
    <w:rsid w:val="004B2795"/>
    <w:rsid w:val="004C13DD"/>
    <w:rsid w:val="004E3441"/>
    <w:rsid w:val="00560310"/>
    <w:rsid w:val="00562810"/>
    <w:rsid w:val="005A5366"/>
    <w:rsid w:val="00637E73"/>
    <w:rsid w:val="006621EF"/>
    <w:rsid w:val="00680975"/>
    <w:rsid w:val="006865E9"/>
    <w:rsid w:val="00691F3E"/>
    <w:rsid w:val="00694BFB"/>
    <w:rsid w:val="006A106B"/>
    <w:rsid w:val="006C523D"/>
    <w:rsid w:val="006D4036"/>
    <w:rsid w:val="006E5D41"/>
    <w:rsid w:val="0070502F"/>
    <w:rsid w:val="00797A1D"/>
    <w:rsid w:val="007B6E34"/>
    <w:rsid w:val="007E02CF"/>
    <w:rsid w:val="007F1CF5"/>
    <w:rsid w:val="00834EDE"/>
    <w:rsid w:val="008736AA"/>
    <w:rsid w:val="00887392"/>
    <w:rsid w:val="008D275D"/>
    <w:rsid w:val="009318F8"/>
    <w:rsid w:val="00954B98"/>
    <w:rsid w:val="00980327"/>
    <w:rsid w:val="009C1EA5"/>
    <w:rsid w:val="009F1067"/>
    <w:rsid w:val="00A2115C"/>
    <w:rsid w:val="00A31E01"/>
    <w:rsid w:val="00A527AD"/>
    <w:rsid w:val="00A718CF"/>
    <w:rsid w:val="00A72E7C"/>
    <w:rsid w:val="00AC3B58"/>
    <w:rsid w:val="00AE48A0"/>
    <w:rsid w:val="00AE61BE"/>
    <w:rsid w:val="00B16F25"/>
    <w:rsid w:val="00B24422"/>
    <w:rsid w:val="00B80C20"/>
    <w:rsid w:val="00B844FE"/>
    <w:rsid w:val="00BC562B"/>
    <w:rsid w:val="00BD3DF6"/>
    <w:rsid w:val="00C33014"/>
    <w:rsid w:val="00C33434"/>
    <w:rsid w:val="00C34869"/>
    <w:rsid w:val="00C42EB6"/>
    <w:rsid w:val="00C85096"/>
    <w:rsid w:val="00CB20EF"/>
    <w:rsid w:val="00CC26D0"/>
    <w:rsid w:val="00CD12CB"/>
    <w:rsid w:val="00CD36CF"/>
    <w:rsid w:val="00CF1DCA"/>
    <w:rsid w:val="00D13D32"/>
    <w:rsid w:val="00D27498"/>
    <w:rsid w:val="00D579FC"/>
    <w:rsid w:val="00D7428E"/>
    <w:rsid w:val="00DC45D4"/>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90090"/>
  <w15:chartTrackingRefBased/>
  <w15:docId w15:val="{2C718F72-3386-48C0-8BC5-E78963AA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97A1D"/>
    <w:rPr>
      <w:rFonts w:eastAsia="Calibri"/>
      <w:b/>
      <w:caps/>
      <w:color w:val="000000"/>
      <w:sz w:val="24"/>
    </w:rPr>
  </w:style>
  <w:style w:type="character" w:customStyle="1" w:styleId="SectionBodyChar">
    <w:name w:val="Section Body Char"/>
    <w:link w:val="SectionBody"/>
    <w:rsid w:val="00797A1D"/>
    <w:rPr>
      <w:rFonts w:eastAsia="Calibri"/>
      <w:color w:val="000000"/>
    </w:rPr>
  </w:style>
  <w:style w:type="character" w:customStyle="1" w:styleId="SectionHeadingChar">
    <w:name w:val="Section Heading Char"/>
    <w:link w:val="SectionHeading"/>
    <w:rsid w:val="00797A1D"/>
    <w:rPr>
      <w:rFonts w:eastAsia="Calibri"/>
      <w:b/>
      <w:color w:val="000000"/>
    </w:rPr>
  </w:style>
  <w:style w:type="character" w:styleId="PageNumber">
    <w:name w:val="page number"/>
    <w:basedOn w:val="DefaultParagraphFont"/>
    <w:uiPriority w:val="99"/>
    <w:semiHidden/>
    <w:locked/>
    <w:rsid w:val="0079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7A6D27BB742CE9208F52613A34671"/>
        <w:category>
          <w:name w:val="General"/>
          <w:gallery w:val="placeholder"/>
        </w:category>
        <w:types>
          <w:type w:val="bbPlcHdr"/>
        </w:types>
        <w:behaviors>
          <w:behavior w:val="content"/>
        </w:behaviors>
        <w:guid w:val="{8A366CAD-42D9-4388-A7E8-5FC3D09BEDF6}"/>
      </w:docPartPr>
      <w:docPartBody>
        <w:p w:rsidR="00FD0CAF" w:rsidRDefault="00AF5AFD">
          <w:pPr>
            <w:pStyle w:val="4C77A6D27BB742CE9208F52613A34671"/>
          </w:pPr>
          <w:r w:rsidRPr="00B844FE">
            <w:t>Prefix Text</w:t>
          </w:r>
        </w:p>
      </w:docPartBody>
    </w:docPart>
    <w:docPart>
      <w:docPartPr>
        <w:name w:val="4E987343B7794781B5881F4ECD62A944"/>
        <w:category>
          <w:name w:val="General"/>
          <w:gallery w:val="placeholder"/>
        </w:category>
        <w:types>
          <w:type w:val="bbPlcHdr"/>
        </w:types>
        <w:behaviors>
          <w:behavior w:val="content"/>
        </w:behaviors>
        <w:guid w:val="{8EAA3D0B-1B96-49D8-9DBD-D0DD1D490D11}"/>
      </w:docPartPr>
      <w:docPartBody>
        <w:p w:rsidR="00FD0CAF" w:rsidRDefault="00AF5AFD">
          <w:pPr>
            <w:pStyle w:val="4E987343B7794781B5881F4ECD62A944"/>
          </w:pPr>
          <w:r w:rsidRPr="00B844FE">
            <w:t>[Type here]</w:t>
          </w:r>
        </w:p>
      </w:docPartBody>
    </w:docPart>
    <w:docPart>
      <w:docPartPr>
        <w:name w:val="A82869914D1649DD9E138C16401947D2"/>
        <w:category>
          <w:name w:val="General"/>
          <w:gallery w:val="placeholder"/>
        </w:category>
        <w:types>
          <w:type w:val="bbPlcHdr"/>
        </w:types>
        <w:behaviors>
          <w:behavior w:val="content"/>
        </w:behaviors>
        <w:guid w:val="{3D2370A0-D1DA-491B-ADCB-9F21024C0E4F}"/>
      </w:docPartPr>
      <w:docPartBody>
        <w:p w:rsidR="00FD0CAF" w:rsidRDefault="00AF5AFD">
          <w:pPr>
            <w:pStyle w:val="A82869914D1649DD9E138C16401947D2"/>
          </w:pPr>
          <w:r w:rsidRPr="00B844FE">
            <w:t>Number</w:t>
          </w:r>
        </w:p>
      </w:docPartBody>
    </w:docPart>
    <w:docPart>
      <w:docPartPr>
        <w:name w:val="CEC7BA5BC8F34FA3902D21C707DAA53D"/>
        <w:category>
          <w:name w:val="General"/>
          <w:gallery w:val="placeholder"/>
        </w:category>
        <w:types>
          <w:type w:val="bbPlcHdr"/>
        </w:types>
        <w:behaviors>
          <w:behavior w:val="content"/>
        </w:behaviors>
        <w:guid w:val="{48CC282F-EBA8-4AAF-A135-30FD54011964}"/>
      </w:docPartPr>
      <w:docPartBody>
        <w:p w:rsidR="00FD0CAF" w:rsidRDefault="00AF5AFD">
          <w:pPr>
            <w:pStyle w:val="CEC7BA5BC8F34FA3902D21C707DAA5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93"/>
    <w:rsid w:val="002B0F2F"/>
    <w:rsid w:val="00501CF3"/>
    <w:rsid w:val="009F46D2"/>
    <w:rsid w:val="00AF5AFD"/>
    <w:rsid w:val="00D93993"/>
    <w:rsid w:val="00FD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7A6D27BB742CE9208F52613A34671">
    <w:name w:val="4C77A6D27BB742CE9208F52613A34671"/>
  </w:style>
  <w:style w:type="paragraph" w:customStyle="1" w:styleId="4E987343B7794781B5881F4ECD62A944">
    <w:name w:val="4E987343B7794781B5881F4ECD62A944"/>
  </w:style>
  <w:style w:type="paragraph" w:customStyle="1" w:styleId="A82869914D1649DD9E138C16401947D2">
    <w:name w:val="A82869914D1649DD9E138C16401947D2"/>
  </w:style>
  <w:style w:type="character" w:styleId="PlaceholderText">
    <w:name w:val="Placeholder Text"/>
    <w:basedOn w:val="DefaultParagraphFont"/>
    <w:uiPriority w:val="99"/>
    <w:semiHidden/>
    <w:rsid w:val="00D93993"/>
    <w:rPr>
      <w:color w:val="808080"/>
    </w:rPr>
  </w:style>
  <w:style w:type="paragraph" w:customStyle="1" w:styleId="CEC7BA5BC8F34FA3902D21C707DAA53D">
    <w:name w:val="CEC7BA5BC8F34FA3902D21C707DAA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18</Pages>
  <Words>5148</Words>
  <Characters>27671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2023-02-25T23:43:00Z</cp:lastPrinted>
  <dcterms:created xsi:type="dcterms:W3CDTF">2023-02-25T23:43:00Z</dcterms:created>
  <dcterms:modified xsi:type="dcterms:W3CDTF">2023-02-25T23:43:00Z</dcterms:modified>
</cp:coreProperties>
</file>